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53" w:rsidRPr="008A4853" w:rsidRDefault="008A4853" w:rsidP="008A485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853">
        <w:rPr>
          <w:rFonts w:ascii="Times New Roman" w:hAnsi="Times New Roman" w:cs="Times New Roman"/>
          <w:b/>
          <w:sz w:val="28"/>
          <w:szCs w:val="28"/>
        </w:rPr>
        <w:t>Пояснение к откорректированным материалам Местных нормативов градостроительного проектирования МО «Нукутский район»</w:t>
      </w:r>
    </w:p>
    <w:p w:rsidR="00B1421F" w:rsidRPr="004008B6" w:rsidRDefault="00CF5DAB" w:rsidP="008C2E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B6">
        <w:rPr>
          <w:rFonts w:ascii="Times New Roman" w:hAnsi="Times New Roman" w:cs="Times New Roman"/>
          <w:sz w:val="28"/>
          <w:szCs w:val="28"/>
        </w:rPr>
        <w:t xml:space="preserve">В местные нормативы градостроительного проектирования муниципального образования «Нукутский район», утверждённые решением Думы муниципального образования «Нукутский район» №56 от 30 октября 2015 г., были внесены изменения в части состава местных нормативов градостроительного проектирования, а также перечня расчетных показателей </w:t>
      </w:r>
      <w:r w:rsidR="000B6637" w:rsidRPr="004008B6">
        <w:rPr>
          <w:rFonts w:ascii="Times New Roman" w:hAnsi="Times New Roman" w:cs="Times New Roman"/>
          <w:sz w:val="28"/>
          <w:szCs w:val="28"/>
        </w:rPr>
        <w:t>минимально допустимого уровня обеспеченности объектами местного значения муниципального района.</w:t>
      </w:r>
    </w:p>
    <w:p w:rsidR="000B6637" w:rsidRPr="004008B6" w:rsidRDefault="000B6637" w:rsidP="008C2E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08B6">
        <w:rPr>
          <w:rFonts w:ascii="Times New Roman" w:hAnsi="Times New Roman" w:cs="Times New Roman"/>
          <w:sz w:val="28"/>
          <w:szCs w:val="28"/>
        </w:rPr>
        <w:t>Состав местных нормативов градостроительного проектирования был приведён в соответствие с частью 5 статьи 29.2 Градостроительного кодекса Российской Федерации, а именно в отдельные книги были выделены  основная часть, материалы по обоснованию расчетны</w:t>
      </w:r>
      <w:r w:rsidR="00597F0B" w:rsidRPr="004008B6">
        <w:rPr>
          <w:rFonts w:ascii="Times New Roman" w:hAnsi="Times New Roman" w:cs="Times New Roman"/>
          <w:sz w:val="28"/>
          <w:szCs w:val="28"/>
        </w:rPr>
        <w:t>х</w:t>
      </w:r>
      <w:r w:rsidRPr="004008B6">
        <w:rPr>
          <w:rFonts w:ascii="Times New Roman" w:hAnsi="Times New Roman" w:cs="Times New Roman"/>
          <w:sz w:val="28"/>
          <w:szCs w:val="28"/>
        </w:rPr>
        <w:t xml:space="preserve"> показателей, содержащихся в основной части нормативов градостроительного проектирования и правила и область применения расчетных показателей, содержащихся в основной части нормативов градостроительного проектирования.</w:t>
      </w:r>
      <w:proofErr w:type="gramEnd"/>
    </w:p>
    <w:p w:rsidR="00C66D69" w:rsidRPr="004008B6" w:rsidRDefault="000B6637" w:rsidP="008C2E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B6">
        <w:rPr>
          <w:rFonts w:ascii="Times New Roman" w:hAnsi="Times New Roman" w:cs="Times New Roman"/>
          <w:sz w:val="28"/>
          <w:szCs w:val="28"/>
        </w:rPr>
        <w:t>Согласно части 3 статьи 29.2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района.</w:t>
      </w:r>
    </w:p>
    <w:p w:rsidR="00C66D69" w:rsidRPr="004008B6" w:rsidRDefault="00C66D69" w:rsidP="008C2E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B6">
        <w:rPr>
          <w:rFonts w:ascii="Times New Roman" w:hAnsi="Times New Roman" w:cs="Times New Roman"/>
          <w:sz w:val="28"/>
          <w:szCs w:val="28"/>
        </w:rPr>
        <w:t>Вопросы местного значения определены в пункте 1 статьи 1</w:t>
      </w:r>
      <w:r w:rsidR="00597F0B" w:rsidRPr="004008B6">
        <w:rPr>
          <w:rFonts w:ascii="Times New Roman" w:hAnsi="Times New Roman" w:cs="Times New Roman"/>
          <w:sz w:val="28"/>
          <w:szCs w:val="28"/>
        </w:rPr>
        <w:t>5</w:t>
      </w:r>
      <w:r w:rsidRPr="004008B6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г. № 131-ФЗ «Об общих принципах организации местного самоуправления в Российской Федерации».</w:t>
      </w:r>
    </w:p>
    <w:p w:rsidR="00C66D69" w:rsidRPr="004008B6" w:rsidRDefault="00C66D69" w:rsidP="008C2E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B6">
        <w:rPr>
          <w:rFonts w:ascii="Times New Roman" w:hAnsi="Times New Roman" w:cs="Times New Roman"/>
          <w:sz w:val="28"/>
          <w:szCs w:val="28"/>
        </w:rPr>
        <w:t>На основании статьи 44 Федерального закона от 06 октября 2003 г. № 131-ФЗ «Об общих принципах организации местного самоуправления в Российской Федерации» перечень вопросов местного значения муниципального образования «Нукутский район» определяется Уставом муниципального образования «Нукутский</w:t>
      </w:r>
      <w:r w:rsidR="004008B6">
        <w:rPr>
          <w:rFonts w:ascii="Times New Roman" w:hAnsi="Times New Roman" w:cs="Times New Roman"/>
          <w:sz w:val="28"/>
          <w:szCs w:val="28"/>
        </w:rPr>
        <w:t xml:space="preserve"> </w:t>
      </w:r>
      <w:r w:rsidRPr="004008B6">
        <w:rPr>
          <w:rFonts w:ascii="Times New Roman" w:hAnsi="Times New Roman" w:cs="Times New Roman"/>
          <w:sz w:val="28"/>
          <w:szCs w:val="28"/>
        </w:rPr>
        <w:t>район».</w:t>
      </w:r>
    </w:p>
    <w:p w:rsidR="00C66D69" w:rsidRPr="004008B6" w:rsidRDefault="00C66D69" w:rsidP="008C2E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B6">
        <w:rPr>
          <w:rFonts w:ascii="Times New Roman" w:hAnsi="Times New Roman" w:cs="Times New Roman"/>
          <w:sz w:val="28"/>
          <w:szCs w:val="28"/>
        </w:rPr>
        <w:t xml:space="preserve">Таким образом, перечень объектов местного значения муниципального района, для которых </w:t>
      </w:r>
      <w:r w:rsidR="008C2EB2" w:rsidRPr="004008B6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4008B6">
        <w:rPr>
          <w:rFonts w:ascii="Times New Roman" w:hAnsi="Times New Roman" w:cs="Times New Roman"/>
          <w:sz w:val="28"/>
          <w:szCs w:val="28"/>
        </w:rPr>
        <w:t xml:space="preserve"> расчетные показатели минимально допустимого уровня обеспеченности и максимально допустимого уровня доступности, был откорректирован согласно Уставу муниципального образования «Нукутский район».</w:t>
      </w:r>
    </w:p>
    <w:p w:rsidR="00C66D69" w:rsidRPr="004008B6" w:rsidRDefault="000B6637" w:rsidP="008C2E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B6">
        <w:rPr>
          <w:rFonts w:ascii="Times New Roman" w:hAnsi="Times New Roman" w:cs="Times New Roman"/>
          <w:sz w:val="28"/>
          <w:szCs w:val="28"/>
        </w:rPr>
        <w:t xml:space="preserve">Поэтому из ранее утверждённых местных нормативов градостроительного проектирования исключены такие показатели, как </w:t>
      </w:r>
      <w:r w:rsidRPr="004008B6">
        <w:rPr>
          <w:rFonts w:ascii="Times New Roman" w:hAnsi="Times New Roman" w:cs="Times New Roman"/>
          <w:sz w:val="28"/>
          <w:szCs w:val="28"/>
        </w:rPr>
        <w:lastRenderedPageBreak/>
        <w:t>площади земельных участков дошкольных образовательных учреждений, общеобразовательных школ и трансформаторных подстанций, так как они не являются расчётными показателями обеспеченности населения объектами местного значения муниципального района.</w:t>
      </w:r>
    </w:p>
    <w:p w:rsidR="0011512F" w:rsidRDefault="00C66D69" w:rsidP="008C2E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08B6">
        <w:rPr>
          <w:rFonts w:ascii="Times New Roman" w:hAnsi="Times New Roman" w:cs="Times New Roman"/>
          <w:sz w:val="28"/>
          <w:szCs w:val="28"/>
        </w:rPr>
        <w:t>Согласно пункту  2 статьи 6 Федерального закона «О связи» от 07 июля 2003 г. № 126-ФЗ, орган местного самоуправления содействует организациям связи, оказывающим универсальные услуги связи, в получении и (или) строительстве сооружений связи и помещений, предназначенных для оказания универсальных услуг связи и, в соответствии с пунктом 1 статьи 6 Федерального закона «О связи» от 07 июля 2003 г. № 126-ФЗ, учитывает данные</w:t>
      </w:r>
      <w:proofErr w:type="gramEnd"/>
      <w:r w:rsidRPr="004008B6">
        <w:rPr>
          <w:rFonts w:ascii="Times New Roman" w:hAnsi="Times New Roman" w:cs="Times New Roman"/>
          <w:sz w:val="28"/>
          <w:szCs w:val="28"/>
        </w:rPr>
        <w:t xml:space="preserve"> объекты при подготовке Схемы территориального планирования муниципального района и проектов планировки. </w:t>
      </w:r>
    </w:p>
    <w:p w:rsidR="000B6637" w:rsidRPr="004008B6" w:rsidRDefault="00C66D69" w:rsidP="008C2E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B6">
        <w:rPr>
          <w:rFonts w:ascii="Times New Roman" w:hAnsi="Times New Roman" w:cs="Times New Roman"/>
          <w:sz w:val="28"/>
          <w:szCs w:val="28"/>
        </w:rPr>
        <w:t xml:space="preserve">Поэтому из данной редакции местных нормативов градостроительного проектирования также были исключены расчетные показатели, ранее установленные для объектов связи.  </w:t>
      </w:r>
    </w:p>
    <w:p w:rsidR="000B6637" w:rsidRPr="004008B6" w:rsidRDefault="000B6637" w:rsidP="008C2E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6637" w:rsidRPr="004008B6" w:rsidSect="00486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0DA2"/>
    <w:rsid w:val="000B6637"/>
    <w:rsid w:val="000E3118"/>
    <w:rsid w:val="0011512F"/>
    <w:rsid w:val="004008B6"/>
    <w:rsid w:val="004861F1"/>
    <w:rsid w:val="00597F0B"/>
    <w:rsid w:val="00690DA2"/>
    <w:rsid w:val="008A4853"/>
    <w:rsid w:val="008C2EB2"/>
    <w:rsid w:val="00B1421F"/>
    <w:rsid w:val="00C66D69"/>
    <w:rsid w:val="00CF5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3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Иркутскгипродорнии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Горячева Екатерина Сергеевна</dc:creator>
  <cp:lastModifiedBy>Александрова Т.П</cp:lastModifiedBy>
  <cp:revision>4</cp:revision>
  <cp:lastPrinted>2018-04-05T01:22:00Z</cp:lastPrinted>
  <dcterms:created xsi:type="dcterms:W3CDTF">2018-03-22T00:44:00Z</dcterms:created>
  <dcterms:modified xsi:type="dcterms:W3CDTF">2018-04-05T01:49:00Z</dcterms:modified>
</cp:coreProperties>
</file>